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6" w:rsidRDefault="003F1EC6" w:rsidP="003F1EC6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429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C6" w:rsidRDefault="003F1EC6" w:rsidP="003F1EC6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</w:p>
    <w:p w:rsidR="003F1EC6" w:rsidRDefault="003F1EC6" w:rsidP="003F1EC6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</w:rPr>
      </w:pPr>
      <w:r>
        <w:rPr>
          <w:rFonts w:ascii="Times New Roman CYR" w:hAnsi="Times New Roman CYR" w:cs="Times New Roman CYR"/>
          <w:b/>
          <w:bCs/>
          <w:color w:val="0000FF"/>
        </w:rPr>
        <w:t>Адвокатская палата Брянской области</w:t>
      </w:r>
    </w:p>
    <w:p w:rsidR="003F1EC6" w:rsidRDefault="003F1EC6" w:rsidP="003F1E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>
          <w:rPr>
            <w:b/>
            <w:bCs/>
            <w:color w:val="0000FF"/>
          </w:rPr>
          <w:t xml:space="preserve">241050, </w:t>
        </w:r>
        <w:r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>
        <w:rPr>
          <w:rFonts w:ascii="Times New Roman CYR" w:hAnsi="Times New Roman CYR" w:cs="Times New Roman CYR"/>
          <w:b/>
          <w:bCs/>
          <w:color w:val="0000FF"/>
        </w:rPr>
        <w:t xml:space="preserve">. Брянск, ул. </w:t>
      </w:r>
      <w:proofErr w:type="gramStart"/>
      <w:r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3F1EC6" w:rsidRDefault="003F1EC6" w:rsidP="003F1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ИНН 3234048155 </w:t>
      </w:r>
      <w:proofErr w:type="spellStart"/>
      <w:proofErr w:type="gramStart"/>
      <w:r>
        <w:rPr>
          <w:rFonts w:ascii="Times New Roman CYR" w:hAnsi="Times New Roman CYR" w:cs="Times New Roman CYR"/>
        </w:rPr>
        <w:t>р</w:t>
      </w:r>
      <w:proofErr w:type="spellEnd"/>
      <w:proofErr w:type="gramEnd"/>
      <w:r>
        <w:rPr>
          <w:rFonts w:ascii="Times New Roman CYR" w:hAnsi="Times New Roman CYR" w:cs="Times New Roman CYR"/>
        </w:rPr>
        <w:t>/с 40703810108000104541 в Брянском ОСБ 8605 СБ РФ г. Брянск</w:t>
      </w:r>
    </w:p>
    <w:p w:rsidR="003F1EC6" w:rsidRDefault="003F1EC6" w:rsidP="003F1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БИК 041501601 к/</w:t>
      </w:r>
      <w:proofErr w:type="spellStart"/>
      <w:r>
        <w:rPr>
          <w:rFonts w:ascii="Times New Roman CYR" w:hAnsi="Times New Roman CYR" w:cs="Times New Roman CYR"/>
        </w:rPr>
        <w:t>сч</w:t>
      </w:r>
      <w:proofErr w:type="spellEnd"/>
      <w:r>
        <w:rPr>
          <w:rFonts w:ascii="Times New Roman CYR" w:hAnsi="Times New Roman CYR" w:cs="Times New Roman CYR"/>
        </w:rPr>
        <w:t xml:space="preserve"> 30101810400000000601</w:t>
      </w:r>
    </w:p>
    <w:p w:rsidR="003F1EC6" w:rsidRDefault="003F1EC6" w:rsidP="003F1EC6">
      <w:pPr>
        <w:autoSpaceDE w:val="0"/>
        <w:autoSpaceDN w:val="0"/>
        <w:adjustRightInd w:val="0"/>
        <w:jc w:val="center"/>
      </w:pPr>
      <w:r>
        <w:t>_________________________________________________________________</w:t>
      </w:r>
    </w:p>
    <w:p w:rsidR="003F1EC6" w:rsidRDefault="003F1EC6" w:rsidP="003F1EC6">
      <w:pPr>
        <w:rPr>
          <w:sz w:val="24"/>
          <w:szCs w:val="24"/>
        </w:rPr>
      </w:pPr>
    </w:p>
    <w:p w:rsidR="003F1EC6" w:rsidRDefault="003F1EC6" w:rsidP="003F1EC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26 марта 2021 года</w:t>
      </w:r>
    </w:p>
    <w:p w:rsidR="003F1EC6" w:rsidRDefault="003F1EC6" w:rsidP="003F1EC6">
      <w:pPr>
        <w:ind w:firstLine="708"/>
        <w:jc w:val="both"/>
        <w:rPr>
          <w:sz w:val="24"/>
          <w:szCs w:val="24"/>
        </w:rPr>
      </w:pPr>
    </w:p>
    <w:p w:rsidR="003F1EC6" w:rsidRDefault="003F1EC6" w:rsidP="003F1E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Совета Адвокатской палаты Брянской области</w:t>
      </w:r>
    </w:p>
    <w:p w:rsidR="003F1EC6" w:rsidRDefault="003F1EC6" w:rsidP="003F1EC6">
      <w:pPr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31.05.2002 №63-ФЗ «Об адвокатской деятельности и адвокатуре в Российской Федерации», Стандартом профессионального обучения и  повышения профессионального уровня  адвокатов и стажеров адвокатов, утв.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Всероссийским съездом адвокатов 18.04.2019 г., 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Совет Адвокатской палаты Брянской области,</w:t>
      </w:r>
    </w:p>
    <w:p w:rsidR="003F1EC6" w:rsidRDefault="003F1EC6" w:rsidP="003F1EC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РЕШИЛ:</w:t>
      </w:r>
    </w:p>
    <w:p w:rsidR="003F1EC6" w:rsidRDefault="003F1EC6" w:rsidP="003F1EC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1EC6" w:rsidRDefault="003F1EC6" w:rsidP="003F1EC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15 мая 2021 года провести проверку соблюдения адвокатами со стажем более 3 лет  требований по ежегодному повышению профессионального уровня в количестве не менее 30 академических часов за период с 01 января 2020 г. по 31 декабря 2020 г.</w:t>
      </w:r>
    </w:p>
    <w:p w:rsidR="003F1EC6" w:rsidRDefault="003F1EC6" w:rsidP="003F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C6" w:rsidRDefault="003F1EC6" w:rsidP="003F1E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проверки возложить на вице-президента Адвокатской палаты Брянской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F1EC6" w:rsidRDefault="003F1EC6" w:rsidP="003F1E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41865" w:rsidRDefault="003F1EC6" w:rsidP="003F1E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</w:p>
    <w:p w:rsidR="003F1EC6" w:rsidRDefault="003F1EC6" w:rsidP="003F1E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 случае выявления нарушений в ходе проведённой проверки, адвокаты, допустившие нарушения, могут быть привлечены к дисциплинарной ответственности в порядке, установленном Кодексом профессиональной этики адвоката.</w:t>
      </w:r>
    </w:p>
    <w:p w:rsidR="003F1EC6" w:rsidRDefault="003F1EC6" w:rsidP="003F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C6" w:rsidRDefault="003F1EC6" w:rsidP="003F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C6" w:rsidRDefault="003F1EC6" w:rsidP="003F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C6" w:rsidRDefault="003F1EC6" w:rsidP="003F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АПБО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М.Ю. Михайлов</w:t>
      </w:r>
    </w:p>
    <w:p w:rsidR="00471269" w:rsidRDefault="00471269"/>
    <w:sectPr w:rsidR="00471269" w:rsidSect="003F1E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354"/>
    <w:multiLevelType w:val="multilevel"/>
    <w:tmpl w:val="A65E0DB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10" w:hanging="405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EC6"/>
    <w:rsid w:val="003F1EC6"/>
    <w:rsid w:val="00471269"/>
    <w:rsid w:val="00A41865"/>
    <w:rsid w:val="00FC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3</cp:revision>
  <cp:lastPrinted>2021-03-26T08:03:00Z</cp:lastPrinted>
  <dcterms:created xsi:type="dcterms:W3CDTF">2021-03-26T08:02:00Z</dcterms:created>
  <dcterms:modified xsi:type="dcterms:W3CDTF">2021-03-26T08:19:00Z</dcterms:modified>
</cp:coreProperties>
</file>