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B6" w:rsidRDefault="00F209B6" w:rsidP="00F209B6">
      <w:pPr>
        <w:autoSpaceDE w:val="0"/>
        <w:autoSpaceDN w:val="0"/>
        <w:adjustRightInd w:val="0"/>
        <w:jc w:val="center"/>
        <w:rPr>
          <w:color w:val="0000FF"/>
          <w:u w:val="single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7429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9B6" w:rsidRDefault="00F209B6" w:rsidP="00F209B6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FF"/>
        </w:rPr>
      </w:pPr>
    </w:p>
    <w:p w:rsidR="00F209B6" w:rsidRDefault="00F209B6" w:rsidP="00F209B6">
      <w:pPr>
        <w:keepNext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FF"/>
        </w:rPr>
      </w:pPr>
      <w:r>
        <w:rPr>
          <w:rFonts w:ascii="Times New Roman CYR" w:hAnsi="Times New Roman CYR" w:cs="Times New Roman CYR"/>
          <w:b/>
          <w:bCs/>
          <w:color w:val="0000FF"/>
        </w:rPr>
        <w:t>Адвокатская палата Брянской области</w:t>
      </w:r>
    </w:p>
    <w:p w:rsidR="00F209B6" w:rsidRDefault="00F209B6" w:rsidP="00F209B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FF"/>
        </w:rPr>
      </w:pPr>
      <w:smartTag w:uri="urn:schemas-microsoft-com:office:smarttags" w:element="metricconverter">
        <w:smartTagPr>
          <w:attr w:name="ProductID" w:val="241050, г"/>
        </w:smartTagPr>
        <w:r>
          <w:rPr>
            <w:b/>
            <w:bCs/>
            <w:color w:val="0000FF"/>
          </w:rPr>
          <w:t xml:space="preserve">241050, </w:t>
        </w:r>
        <w:r>
          <w:rPr>
            <w:rFonts w:ascii="Times New Roman CYR" w:hAnsi="Times New Roman CYR" w:cs="Times New Roman CYR"/>
            <w:b/>
            <w:bCs/>
            <w:color w:val="0000FF"/>
          </w:rPr>
          <w:t>г</w:t>
        </w:r>
      </w:smartTag>
      <w:r>
        <w:rPr>
          <w:rFonts w:ascii="Times New Roman CYR" w:hAnsi="Times New Roman CYR" w:cs="Times New Roman CYR"/>
          <w:b/>
          <w:bCs/>
          <w:color w:val="0000FF"/>
        </w:rPr>
        <w:t xml:space="preserve">. Брянск, ул. </w:t>
      </w:r>
      <w:proofErr w:type="gramStart"/>
      <w:r>
        <w:rPr>
          <w:rFonts w:ascii="Times New Roman CYR" w:hAnsi="Times New Roman CYR" w:cs="Times New Roman CYR"/>
          <w:b/>
          <w:bCs/>
          <w:color w:val="0000FF"/>
        </w:rPr>
        <w:t>Степная</w:t>
      </w:r>
      <w:proofErr w:type="gramEnd"/>
      <w:r>
        <w:rPr>
          <w:rFonts w:ascii="Times New Roman CYR" w:hAnsi="Times New Roman CYR" w:cs="Times New Roman CYR"/>
          <w:b/>
          <w:bCs/>
          <w:color w:val="0000FF"/>
        </w:rPr>
        <w:t>, 10, тел.  (4832) 71-73-29</w:t>
      </w:r>
    </w:p>
    <w:p w:rsidR="00F209B6" w:rsidRDefault="00F209B6" w:rsidP="00F20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ИНН 3234048155 </w:t>
      </w:r>
      <w:proofErr w:type="spellStart"/>
      <w:proofErr w:type="gramStart"/>
      <w:r>
        <w:rPr>
          <w:rFonts w:ascii="Times New Roman CYR" w:hAnsi="Times New Roman CYR" w:cs="Times New Roman CYR"/>
        </w:rPr>
        <w:t>р</w:t>
      </w:r>
      <w:proofErr w:type="spellEnd"/>
      <w:proofErr w:type="gramEnd"/>
      <w:r>
        <w:rPr>
          <w:rFonts w:ascii="Times New Roman CYR" w:hAnsi="Times New Roman CYR" w:cs="Times New Roman CYR"/>
        </w:rPr>
        <w:t>/с 40703810108000104541 в Брянском ОСБ 8605 СБ РФ г. Брянск</w:t>
      </w:r>
    </w:p>
    <w:p w:rsidR="00F209B6" w:rsidRDefault="00F209B6" w:rsidP="00F20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БИК 041501601 к/</w:t>
      </w:r>
      <w:proofErr w:type="spellStart"/>
      <w:r>
        <w:rPr>
          <w:rFonts w:ascii="Times New Roman CYR" w:hAnsi="Times New Roman CYR" w:cs="Times New Roman CYR"/>
        </w:rPr>
        <w:t>сч</w:t>
      </w:r>
      <w:proofErr w:type="spellEnd"/>
      <w:r>
        <w:rPr>
          <w:rFonts w:ascii="Times New Roman CYR" w:hAnsi="Times New Roman CYR" w:cs="Times New Roman CYR"/>
        </w:rPr>
        <w:t xml:space="preserve"> 30101810400000000601</w:t>
      </w:r>
    </w:p>
    <w:p w:rsidR="00F209B6" w:rsidRPr="00F209B6" w:rsidRDefault="0051665C" w:rsidP="00F209B6">
      <w:pPr>
        <w:autoSpaceDE w:val="0"/>
        <w:autoSpaceDN w:val="0"/>
        <w:adjustRightInd w:val="0"/>
        <w:jc w:val="center"/>
      </w:pPr>
      <w:r>
        <w:t>_____________________</w:t>
      </w:r>
      <w:r w:rsidR="00F209B6">
        <w:t>_________________________________________________________________</w:t>
      </w:r>
    </w:p>
    <w:p w:rsidR="00F209B6" w:rsidRPr="00F209B6" w:rsidRDefault="00F209B6" w:rsidP="00F209B6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F209B6">
        <w:rPr>
          <w:rFonts w:ascii="Times New Roman" w:hAnsi="Times New Roman" w:cs="Times New Roman"/>
          <w:sz w:val="28"/>
          <w:szCs w:val="28"/>
        </w:rPr>
        <w:t>г. Брянск</w:t>
      </w:r>
      <w:r w:rsidRPr="00F209B6">
        <w:rPr>
          <w:rFonts w:ascii="Times New Roman" w:hAnsi="Times New Roman" w:cs="Times New Roman"/>
          <w:sz w:val="28"/>
          <w:szCs w:val="28"/>
        </w:rPr>
        <w:tab/>
      </w:r>
      <w:r w:rsidRPr="00F209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F209B6">
        <w:rPr>
          <w:rFonts w:ascii="Times New Roman" w:hAnsi="Times New Roman" w:cs="Times New Roman"/>
          <w:sz w:val="28"/>
          <w:szCs w:val="28"/>
        </w:rPr>
        <w:t xml:space="preserve"> </w:t>
      </w:r>
      <w:r w:rsidR="0051665C">
        <w:rPr>
          <w:rFonts w:ascii="Times New Roman" w:hAnsi="Times New Roman" w:cs="Times New Roman"/>
          <w:sz w:val="28"/>
          <w:szCs w:val="28"/>
        </w:rPr>
        <w:t xml:space="preserve">      </w:t>
      </w:r>
      <w:r w:rsidRPr="00F209B6">
        <w:rPr>
          <w:rFonts w:ascii="Times New Roman" w:hAnsi="Times New Roman" w:cs="Times New Roman"/>
          <w:sz w:val="28"/>
          <w:szCs w:val="28"/>
        </w:rPr>
        <w:t>2</w:t>
      </w:r>
      <w:r w:rsidR="0051665C">
        <w:rPr>
          <w:rFonts w:ascii="Times New Roman" w:hAnsi="Times New Roman" w:cs="Times New Roman"/>
          <w:sz w:val="28"/>
          <w:szCs w:val="28"/>
        </w:rPr>
        <w:t>9 марта</w:t>
      </w:r>
      <w:r w:rsidRPr="00F209B6">
        <w:rPr>
          <w:rFonts w:ascii="Times New Roman" w:hAnsi="Times New Roman" w:cs="Times New Roman"/>
          <w:sz w:val="28"/>
          <w:szCs w:val="28"/>
        </w:rPr>
        <w:t xml:space="preserve"> 202</w:t>
      </w:r>
      <w:r w:rsidR="0051665C">
        <w:rPr>
          <w:rFonts w:ascii="Times New Roman" w:hAnsi="Times New Roman" w:cs="Times New Roman"/>
          <w:sz w:val="28"/>
          <w:szCs w:val="28"/>
        </w:rPr>
        <w:t>4</w:t>
      </w:r>
      <w:r w:rsidRPr="00F209B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209B6" w:rsidRPr="00F209B6" w:rsidRDefault="00F209B6" w:rsidP="00F209B6">
      <w:pPr>
        <w:ind w:firstLine="708"/>
        <w:jc w:val="both"/>
        <w:rPr>
          <w:sz w:val="28"/>
          <w:szCs w:val="28"/>
        </w:rPr>
      </w:pPr>
    </w:p>
    <w:p w:rsidR="00F209B6" w:rsidRPr="00F209B6" w:rsidRDefault="00F209B6" w:rsidP="00F209B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9B6">
        <w:rPr>
          <w:rFonts w:ascii="Times New Roman" w:hAnsi="Times New Roman" w:cs="Times New Roman"/>
          <w:b/>
          <w:sz w:val="28"/>
          <w:szCs w:val="28"/>
        </w:rPr>
        <w:t>Решение Совета Адвокатской палаты Брянской области</w:t>
      </w:r>
    </w:p>
    <w:p w:rsidR="00F209B6" w:rsidRPr="00F209B6" w:rsidRDefault="00F209B6" w:rsidP="00F209B6">
      <w:pPr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F209B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31.05.2002 №63-ФЗ «Об адвокатской деятельности и адвокатуре в Российской Федерации», Стандартом профессионального обучения и  повышения профессионального уровня  адвокатов и стажеров адвокатов, утв. </w:t>
      </w:r>
      <w:r w:rsidRPr="00F209B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209B6">
        <w:rPr>
          <w:rFonts w:ascii="Times New Roman" w:hAnsi="Times New Roman" w:cs="Times New Roman"/>
          <w:sz w:val="28"/>
          <w:szCs w:val="28"/>
        </w:rPr>
        <w:t xml:space="preserve"> Всероссийским съездом адвокатов 18.04.2019 г.,  </w:t>
      </w:r>
      <w:r w:rsidRPr="00F209B6">
        <w:rPr>
          <w:rFonts w:ascii="Times New Roman" w:eastAsia="Times New Roman" w:hAnsi="Times New Roman" w:cs="Times New Roman"/>
          <w:color w:val="202020"/>
          <w:sz w:val="28"/>
          <w:szCs w:val="28"/>
        </w:rPr>
        <w:t>Совет Адвокатской палаты Брянской области,</w:t>
      </w:r>
    </w:p>
    <w:p w:rsidR="00F209B6" w:rsidRPr="00F209B6" w:rsidRDefault="00F209B6" w:rsidP="00F209B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209B6">
        <w:rPr>
          <w:rFonts w:ascii="Times New Roman" w:eastAsia="Times New Roman" w:hAnsi="Times New Roman" w:cs="Times New Roman"/>
          <w:color w:val="202020"/>
          <w:sz w:val="28"/>
          <w:szCs w:val="28"/>
        </w:rPr>
        <w:t>РЕШИЛ:</w:t>
      </w:r>
    </w:p>
    <w:p w:rsidR="00F209B6" w:rsidRPr="00F209B6" w:rsidRDefault="00F209B6" w:rsidP="00F209B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209B6" w:rsidRDefault="00F209B6" w:rsidP="00F209B6">
      <w:pPr>
        <w:pStyle w:val="a3"/>
        <w:numPr>
          <w:ilvl w:val="0"/>
          <w:numId w:val="4"/>
        </w:numPr>
        <w:tabs>
          <w:tab w:val="left" w:pos="77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B6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1665C">
        <w:rPr>
          <w:rFonts w:ascii="Times New Roman" w:hAnsi="Times New Roman" w:cs="Times New Roman"/>
          <w:sz w:val="28"/>
          <w:szCs w:val="28"/>
        </w:rPr>
        <w:t>02 мая 2024</w:t>
      </w:r>
      <w:r w:rsidRPr="00F209B6">
        <w:rPr>
          <w:rFonts w:ascii="Times New Roman" w:hAnsi="Times New Roman" w:cs="Times New Roman"/>
          <w:sz w:val="28"/>
          <w:szCs w:val="28"/>
        </w:rPr>
        <w:t xml:space="preserve"> года провести проверку соблюдения адвокатами требований по ежегодному повышению профессионального уровня за период с 01 января 202</w:t>
      </w:r>
      <w:r w:rsidR="0051665C">
        <w:rPr>
          <w:rFonts w:ascii="Times New Roman" w:hAnsi="Times New Roman" w:cs="Times New Roman"/>
          <w:sz w:val="28"/>
          <w:szCs w:val="28"/>
        </w:rPr>
        <w:t>3</w:t>
      </w:r>
      <w:r w:rsidRPr="00F209B6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51665C">
        <w:rPr>
          <w:rFonts w:ascii="Times New Roman" w:hAnsi="Times New Roman" w:cs="Times New Roman"/>
          <w:sz w:val="28"/>
          <w:szCs w:val="28"/>
        </w:rPr>
        <w:t>3</w:t>
      </w:r>
      <w:r w:rsidRPr="00F209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209B6" w:rsidRPr="00F209B6" w:rsidRDefault="00F209B6" w:rsidP="00F209B6">
      <w:pPr>
        <w:pStyle w:val="a3"/>
        <w:tabs>
          <w:tab w:val="left" w:pos="77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9B6" w:rsidRDefault="00F209B6" w:rsidP="00F209B6">
      <w:pPr>
        <w:pStyle w:val="a3"/>
        <w:numPr>
          <w:ilvl w:val="0"/>
          <w:numId w:val="4"/>
        </w:numPr>
        <w:tabs>
          <w:tab w:val="left" w:pos="77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9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09B6">
        <w:rPr>
          <w:rFonts w:ascii="Times New Roman" w:hAnsi="Times New Roman" w:cs="Times New Roman"/>
          <w:sz w:val="28"/>
          <w:szCs w:val="28"/>
        </w:rPr>
        <w:t xml:space="preserve"> проведением проверки возложить на вице-президента АПБО </w:t>
      </w:r>
      <w:proofErr w:type="spellStart"/>
      <w:r w:rsidRPr="00F209B6">
        <w:rPr>
          <w:rFonts w:ascii="Times New Roman" w:hAnsi="Times New Roman" w:cs="Times New Roman"/>
          <w:sz w:val="28"/>
          <w:szCs w:val="28"/>
        </w:rPr>
        <w:t>Токманёву</w:t>
      </w:r>
      <w:proofErr w:type="spellEnd"/>
      <w:r w:rsidRPr="00F209B6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209B6" w:rsidRPr="00F209B6" w:rsidRDefault="00F209B6" w:rsidP="00F209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09B6" w:rsidRPr="00F209B6" w:rsidRDefault="00F209B6" w:rsidP="00F209B6">
      <w:pPr>
        <w:pStyle w:val="a3"/>
        <w:tabs>
          <w:tab w:val="left" w:pos="77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9B6" w:rsidRPr="00F209B6" w:rsidRDefault="00F209B6" w:rsidP="00F209B6">
      <w:pPr>
        <w:pStyle w:val="a3"/>
        <w:numPr>
          <w:ilvl w:val="0"/>
          <w:numId w:val="4"/>
        </w:numPr>
        <w:tabs>
          <w:tab w:val="left" w:pos="77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B6">
        <w:rPr>
          <w:rFonts w:ascii="Times New Roman" w:hAnsi="Times New Roman" w:cs="Times New Roman"/>
          <w:sz w:val="28"/>
          <w:szCs w:val="28"/>
        </w:rPr>
        <w:t>В случае выявления нарушений в ходе проверки, адвокаты, их допустившие, могут быть привлечены к дисциплинарной ответственности в порядке, установленном Кодексом профессиональной этики адвоката.</w:t>
      </w:r>
    </w:p>
    <w:p w:rsidR="00F209B6" w:rsidRPr="00F209B6" w:rsidRDefault="00F209B6" w:rsidP="00F209B6">
      <w:pPr>
        <w:pStyle w:val="a3"/>
        <w:tabs>
          <w:tab w:val="left" w:pos="77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9B6" w:rsidRPr="00F209B6" w:rsidRDefault="00F209B6" w:rsidP="00F20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9B6" w:rsidRPr="00F209B6" w:rsidRDefault="00F209B6" w:rsidP="00F20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9B6" w:rsidRPr="00F209B6" w:rsidRDefault="00F209B6" w:rsidP="00F20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B6">
        <w:rPr>
          <w:rFonts w:ascii="Times New Roman" w:hAnsi="Times New Roman" w:cs="Times New Roman"/>
          <w:sz w:val="28"/>
          <w:szCs w:val="28"/>
        </w:rPr>
        <w:t>Президент АПБО</w:t>
      </w:r>
      <w:r w:rsidRPr="00F209B6">
        <w:rPr>
          <w:rFonts w:ascii="Times New Roman" w:hAnsi="Times New Roman" w:cs="Times New Roman"/>
          <w:sz w:val="28"/>
          <w:szCs w:val="28"/>
        </w:rPr>
        <w:tab/>
      </w:r>
      <w:r w:rsidRPr="00F209B6">
        <w:rPr>
          <w:rFonts w:ascii="Times New Roman" w:hAnsi="Times New Roman" w:cs="Times New Roman"/>
          <w:sz w:val="28"/>
          <w:szCs w:val="28"/>
        </w:rPr>
        <w:tab/>
      </w:r>
      <w:r w:rsidRPr="00F209B6">
        <w:rPr>
          <w:rFonts w:ascii="Times New Roman" w:hAnsi="Times New Roman" w:cs="Times New Roman"/>
          <w:sz w:val="28"/>
          <w:szCs w:val="28"/>
        </w:rPr>
        <w:tab/>
      </w:r>
      <w:r w:rsidRPr="00F209B6">
        <w:rPr>
          <w:rFonts w:ascii="Times New Roman" w:hAnsi="Times New Roman" w:cs="Times New Roman"/>
          <w:sz w:val="28"/>
          <w:szCs w:val="28"/>
        </w:rPr>
        <w:tab/>
      </w:r>
      <w:r w:rsidRPr="00F209B6">
        <w:rPr>
          <w:rFonts w:ascii="Times New Roman" w:hAnsi="Times New Roman" w:cs="Times New Roman"/>
          <w:sz w:val="28"/>
          <w:szCs w:val="28"/>
        </w:rPr>
        <w:tab/>
      </w:r>
      <w:r w:rsidRPr="00F209B6">
        <w:rPr>
          <w:rFonts w:ascii="Times New Roman" w:hAnsi="Times New Roman" w:cs="Times New Roman"/>
          <w:sz w:val="28"/>
          <w:szCs w:val="28"/>
        </w:rPr>
        <w:tab/>
      </w:r>
      <w:r w:rsidRPr="00F209B6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209B6">
        <w:rPr>
          <w:rFonts w:ascii="Times New Roman" w:hAnsi="Times New Roman" w:cs="Times New Roman"/>
          <w:sz w:val="28"/>
          <w:szCs w:val="28"/>
        </w:rPr>
        <w:t>М.Ю. Михайлов</w:t>
      </w:r>
    </w:p>
    <w:p w:rsidR="00F209B6" w:rsidRPr="00F209B6" w:rsidRDefault="00F209B6" w:rsidP="00F209B6">
      <w:pPr>
        <w:rPr>
          <w:sz w:val="28"/>
          <w:szCs w:val="28"/>
        </w:rPr>
      </w:pPr>
    </w:p>
    <w:p w:rsidR="00471269" w:rsidRDefault="00471269"/>
    <w:sectPr w:rsidR="00471269" w:rsidSect="00F209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354"/>
    <w:multiLevelType w:val="multilevel"/>
    <w:tmpl w:val="A65E0DBE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110" w:hanging="405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">
    <w:nsid w:val="306B233B"/>
    <w:multiLevelType w:val="hybridMultilevel"/>
    <w:tmpl w:val="0522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26658"/>
    <w:multiLevelType w:val="hybridMultilevel"/>
    <w:tmpl w:val="C456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B0F3C"/>
    <w:multiLevelType w:val="hybridMultilevel"/>
    <w:tmpl w:val="8AE29F00"/>
    <w:lvl w:ilvl="0" w:tplc="3A648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9B6"/>
    <w:rsid w:val="002726E2"/>
    <w:rsid w:val="00471269"/>
    <w:rsid w:val="0051665C"/>
    <w:rsid w:val="005F2F67"/>
    <w:rsid w:val="00F2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Company>Krokoz™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Advokat5</dc:creator>
  <cp:keywords/>
  <dc:description/>
  <cp:lastModifiedBy>Advokat5</cp:lastModifiedBy>
  <cp:revision>4</cp:revision>
  <cp:lastPrinted>2022-02-25T11:37:00Z</cp:lastPrinted>
  <dcterms:created xsi:type="dcterms:W3CDTF">2022-02-25T11:35:00Z</dcterms:created>
  <dcterms:modified xsi:type="dcterms:W3CDTF">2024-04-04T11:43:00Z</dcterms:modified>
</cp:coreProperties>
</file>