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F" w:rsidRDefault="00FA63DF" w:rsidP="00FA63DF">
      <w:pPr>
        <w:jc w:val="both"/>
        <w:rPr>
          <w:rStyle w:val="a3"/>
        </w:rPr>
      </w:pPr>
    </w:p>
    <w:p w:rsidR="00FA63DF" w:rsidRDefault="00FA63DF" w:rsidP="00FA63DF">
      <w:pPr>
        <w:jc w:val="both"/>
        <w:rPr>
          <w:rStyle w:val="a3"/>
        </w:rPr>
      </w:pPr>
    </w:p>
    <w:p w:rsidR="00FA63DF" w:rsidRDefault="00FA63DF" w:rsidP="00FA63DF">
      <w:pPr>
        <w:jc w:val="both"/>
        <w:rPr>
          <w:rStyle w:val="a3"/>
        </w:rPr>
      </w:pPr>
    </w:p>
    <w:p w:rsidR="00FA63DF" w:rsidRDefault="00FA63DF" w:rsidP="00FA63DF">
      <w:pPr>
        <w:jc w:val="both"/>
        <w:rPr>
          <w:rStyle w:val="a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-409575</wp:posOffset>
            </wp:positionV>
            <wp:extent cx="7715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3DF" w:rsidRDefault="00FA63DF" w:rsidP="00FA63DF">
      <w:pPr>
        <w:jc w:val="both"/>
        <w:rPr>
          <w:rStyle w:val="a3"/>
        </w:rPr>
      </w:pPr>
    </w:p>
    <w:p w:rsidR="00FA63DF" w:rsidRDefault="00FA63DF" w:rsidP="00FA63DF">
      <w:pPr>
        <w:jc w:val="both"/>
        <w:rPr>
          <w:rStyle w:val="a3"/>
        </w:rPr>
      </w:pPr>
    </w:p>
    <w:p w:rsidR="00FA63DF" w:rsidRPr="00FA63DF" w:rsidRDefault="00FA63DF" w:rsidP="00FA63DF">
      <w:pPr>
        <w:pStyle w:val="1"/>
        <w:jc w:val="center"/>
        <w:rPr>
          <w:rStyle w:val="a3"/>
          <w:b/>
          <w:sz w:val="28"/>
          <w:szCs w:val="28"/>
          <w:u w:val="none"/>
        </w:rPr>
      </w:pPr>
      <w:r w:rsidRPr="00FA63DF">
        <w:rPr>
          <w:rStyle w:val="a3"/>
          <w:b/>
          <w:sz w:val="28"/>
          <w:szCs w:val="28"/>
          <w:u w:val="none"/>
        </w:rPr>
        <w:t>Адвокатская палата Брянской области</w:t>
      </w:r>
    </w:p>
    <w:p w:rsidR="00FA63DF" w:rsidRPr="00FA63DF" w:rsidRDefault="00FA63DF" w:rsidP="00FA63DF">
      <w:pPr>
        <w:pStyle w:val="1"/>
        <w:pBdr>
          <w:bottom w:val="single" w:sz="12" w:space="1" w:color="auto"/>
        </w:pBdr>
        <w:jc w:val="center"/>
        <w:rPr>
          <w:rStyle w:val="a3"/>
          <w:b/>
          <w:szCs w:val="24"/>
          <w:u w:val="none"/>
        </w:rPr>
      </w:pPr>
      <w:smartTag w:uri="urn:schemas-microsoft-com:office:smarttags" w:element="metricconverter">
        <w:smartTagPr>
          <w:attr w:name="ProductID" w:val="241050, г"/>
        </w:smartTagPr>
        <w:r w:rsidRPr="00FA63DF">
          <w:rPr>
            <w:rStyle w:val="a3"/>
            <w:b/>
            <w:szCs w:val="24"/>
            <w:u w:val="none"/>
          </w:rPr>
          <w:t>241050, г</w:t>
        </w:r>
      </w:smartTag>
      <w:r w:rsidRPr="00FA63DF">
        <w:rPr>
          <w:rStyle w:val="a3"/>
          <w:b/>
          <w:szCs w:val="24"/>
          <w:u w:val="none"/>
        </w:rPr>
        <w:t xml:space="preserve">. Брянск, ул. </w:t>
      </w:r>
      <w:proofErr w:type="gramStart"/>
      <w:r w:rsidRPr="00FA63DF">
        <w:rPr>
          <w:rStyle w:val="a3"/>
          <w:b/>
          <w:szCs w:val="24"/>
          <w:u w:val="none"/>
        </w:rPr>
        <w:t>Степная</w:t>
      </w:r>
      <w:proofErr w:type="gramEnd"/>
      <w:r w:rsidRPr="00FA63DF">
        <w:rPr>
          <w:rStyle w:val="a3"/>
          <w:b/>
          <w:szCs w:val="24"/>
          <w:u w:val="none"/>
        </w:rPr>
        <w:t>, 10, тел.  (4832) 71-73-29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sz w:val="16"/>
          <w:szCs w:val="16"/>
        </w:rPr>
      </w:pPr>
    </w:p>
    <w:p w:rsidR="00FA63DF" w:rsidRDefault="00FA63DF" w:rsidP="00FA63DF">
      <w:pPr>
        <w:tabs>
          <w:tab w:val="left" w:pos="775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г. Брянск                                                                                      27 марта 2020 года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Адвокатской палаты Брянской области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протокола № 5 заседания)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9 членов Совета Адвокатской палаты Брянской области 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Астахов А.И., Борщов П.Д., Колесников И.Н., Кузина Н.Ю., Михайлов М.Ю., Никольская Л.Н., </w:t>
      </w:r>
      <w:proofErr w:type="spellStart"/>
      <w:r>
        <w:rPr>
          <w:sz w:val="28"/>
          <w:szCs w:val="28"/>
        </w:rPr>
        <w:t>Таратонов</w:t>
      </w:r>
      <w:proofErr w:type="spellEnd"/>
      <w:r>
        <w:rPr>
          <w:sz w:val="28"/>
          <w:szCs w:val="28"/>
        </w:rPr>
        <w:t xml:space="preserve"> П.Ю., </w:t>
      </w:r>
      <w:proofErr w:type="spellStart"/>
      <w:r>
        <w:rPr>
          <w:sz w:val="28"/>
          <w:szCs w:val="28"/>
        </w:rPr>
        <w:t>Токманёва</w:t>
      </w:r>
      <w:proofErr w:type="spellEnd"/>
      <w:r>
        <w:rPr>
          <w:sz w:val="28"/>
          <w:szCs w:val="28"/>
        </w:rPr>
        <w:t xml:space="preserve"> А.А.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Кворум имеется.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АПБО правомочен принимать решения.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FA63DF" w:rsidRDefault="00FA63DF" w:rsidP="00FA63DF">
      <w:pPr>
        <w:pStyle w:val="a4"/>
        <w:numPr>
          <w:ilvl w:val="0"/>
          <w:numId w:val="2"/>
        </w:numPr>
        <w:tabs>
          <w:tab w:val="left" w:pos="814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A63DF">
        <w:rPr>
          <w:color w:val="000000"/>
          <w:sz w:val="28"/>
          <w:szCs w:val="28"/>
        </w:rPr>
        <w:t>азъяснени</w:t>
      </w:r>
      <w:r>
        <w:rPr>
          <w:color w:val="000000"/>
          <w:sz w:val="28"/>
          <w:szCs w:val="28"/>
        </w:rPr>
        <w:t>я</w:t>
      </w:r>
      <w:r w:rsidRPr="00FA63DF">
        <w:rPr>
          <w:color w:val="000000"/>
          <w:sz w:val="28"/>
          <w:szCs w:val="28"/>
        </w:rPr>
        <w:t xml:space="preserve"> для адвокатов, осуществляющих деятельность в адвокатских кабинетах, об использовании балансового счёта № 40802 «Индивидуальные предприниматели».</w:t>
      </w:r>
    </w:p>
    <w:p w:rsidR="00FA63DF" w:rsidRPr="00FA63DF" w:rsidRDefault="00FA63DF" w:rsidP="00FA63DF">
      <w:pPr>
        <w:pStyle w:val="a4"/>
        <w:tabs>
          <w:tab w:val="left" w:pos="8145"/>
        </w:tabs>
        <w:spacing w:line="240" w:lineRule="auto"/>
        <w:ind w:left="735" w:firstLine="0"/>
        <w:jc w:val="both"/>
        <w:rPr>
          <w:color w:val="000000"/>
          <w:sz w:val="28"/>
          <w:szCs w:val="28"/>
        </w:rPr>
      </w:pPr>
    </w:p>
    <w:p w:rsidR="00FA63DF" w:rsidRDefault="00FA63DF" w:rsidP="00FA63DF">
      <w:pPr>
        <w:pStyle w:val="a4"/>
        <w:tabs>
          <w:tab w:val="left" w:pos="8145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РЕШИЛИ:</w:t>
      </w:r>
      <w:r>
        <w:rPr>
          <w:color w:val="000000"/>
          <w:sz w:val="28"/>
          <w:szCs w:val="28"/>
        </w:rPr>
        <w:t xml:space="preserve"> в соответствии с решением Совета ФПА РФ от 14.02.2020 года довести до сведения адвокатов АПБО, осуществляющих деятельность в адвокатских кабинетах, информацию о том, что для учёта денежных средств, связанных с профессиональной деятельностью адвокатов, балансовый счёт № 40817 «Физические лица» применяться не может, а должен использоваться расчётный счёт (балансовый счёт) № 40802 «Индивидуальные</w:t>
      </w:r>
      <w:proofErr w:type="gramEnd"/>
      <w:r>
        <w:rPr>
          <w:color w:val="000000"/>
          <w:sz w:val="28"/>
          <w:szCs w:val="28"/>
        </w:rPr>
        <w:t xml:space="preserve"> предприниматели».</w:t>
      </w:r>
    </w:p>
    <w:p w:rsidR="00FA63DF" w:rsidRDefault="00FA63DF" w:rsidP="00FA63DF">
      <w:pPr>
        <w:pStyle w:val="a4"/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АПБО                                                                             М.Ю. Михайлов</w:t>
      </w:r>
    </w:p>
    <w:p w:rsidR="00FA63DF" w:rsidRDefault="00FA63DF" w:rsidP="00FA63DF">
      <w:pPr>
        <w:tabs>
          <w:tab w:val="left" w:pos="775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FA63DF" w:rsidRDefault="00FA63DF" w:rsidP="00FA63DF"/>
    <w:p w:rsidR="00471269" w:rsidRDefault="00471269"/>
    <w:sectPr w:rsidR="00471269" w:rsidSect="00FA6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45"/>
    <w:multiLevelType w:val="hybridMultilevel"/>
    <w:tmpl w:val="2C984FFA"/>
    <w:lvl w:ilvl="0" w:tplc="B424564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1F50"/>
    <w:multiLevelType w:val="hybridMultilevel"/>
    <w:tmpl w:val="3A46E406"/>
    <w:lvl w:ilvl="0" w:tplc="745A3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DF"/>
    <w:rsid w:val="00471269"/>
    <w:rsid w:val="00D031EB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F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3DF"/>
    <w:pPr>
      <w:keepNext/>
      <w:spacing w:line="240" w:lineRule="auto"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A63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dcterms:created xsi:type="dcterms:W3CDTF">2020-04-15T11:59:00Z</dcterms:created>
  <dcterms:modified xsi:type="dcterms:W3CDTF">2020-04-15T12:00:00Z</dcterms:modified>
</cp:coreProperties>
</file>