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AE" w:rsidRPr="00271CAE" w:rsidRDefault="00271CAE" w:rsidP="002753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1"/>
      <w:bookmarkEnd w:id="0"/>
      <w:r w:rsidRPr="00271C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МИНИСТЕРСТВО ФИНАНСОВ РОССИЙСКОЙ ФЕДЕРАЦИИ</w:t>
      </w:r>
    </w:p>
    <w:p w:rsidR="00271CAE" w:rsidRPr="00271CAE" w:rsidRDefault="00271CAE" w:rsidP="00271C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71C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271CAE" w:rsidRPr="00271CAE" w:rsidRDefault="00271CAE" w:rsidP="00271C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1" w:name="dst100002"/>
      <w:bookmarkEnd w:id="1"/>
      <w:r w:rsidRPr="00271C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ФЕДЕРАЛЬНАЯ НАЛОГОВАЯ СЛУЖБА</w:t>
      </w:r>
    </w:p>
    <w:p w:rsidR="00271CAE" w:rsidRPr="00271CAE" w:rsidRDefault="00271CAE" w:rsidP="00271CA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71C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271CAE" w:rsidRPr="00271CAE" w:rsidRDefault="00271CAE" w:rsidP="00271CA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271C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ПИСЬМО</w:t>
      </w:r>
    </w:p>
    <w:p w:rsidR="00271CAE" w:rsidRPr="00271CAE" w:rsidRDefault="00271CAE" w:rsidP="00271CA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71C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23 января 2020 г. N БС-4-11/965@</w:t>
      </w:r>
    </w:p>
    <w:p w:rsidR="00271CAE" w:rsidRPr="00271CAE" w:rsidRDefault="00271CAE" w:rsidP="00271CA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71C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271CAE" w:rsidRPr="00271CAE" w:rsidRDefault="00271CAE" w:rsidP="00271CA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271C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 ОПРЕДЕЛЕНИИ</w:t>
      </w:r>
    </w:p>
    <w:p w:rsidR="00271CAE" w:rsidRPr="00271CAE" w:rsidRDefault="00271CAE" w:rsidP="00271CA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71C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ПЕРИОДА НАЧАЛА (ОКОНЧАНИЯ) ДЕЯТЕЛЬНОСТИ АДВОКАТОВ,</w:t>
      </w:r>
    </w:p>
    <w:p w:rsidR="00271CAE" w:rsidRPr="00271CAE" w:rsidRDefault="00271CAE" w:rsidP="00271CA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71C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 ТАКЖЕ ПЕРИОДА ПРИОСТАНОВЛЕНИЯ СТАТУСА АДВОКАТА В ЦЕЛЯХ</w:t>
      </w:r>
    </w:p>
    <w:p w:rsidR="00271CAE" w:rsidRPr="00271CAE" w:rsidRDefault="00271CAE" w:rsidP="00271CAE">
      <w:pPr>
        <w:spacing w:after="150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271CA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ФОРМИРОВАНИЯ ОБЯЗАТЕЛЬСТВ ПО СТРАХОВЫМ ВЗНОСАМ</w:t>
      </w:r>
    </w:p>
    <w:p w:rsidR="00271CAE" w:rsidRPr="00271CAE" w:rsidRDefault="00271CAE" w:rsidP="00271CAE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71CAE" w:rsidRPr="00271CAE" w:rsidRDefault="00271CAE" w:rsidP="00271CAE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5"/>
      <w:bookmarkEnd w:id="4"/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Федеральная налоговая служба в связи с поступающими обращениями от управлений ФНС России по субъектам Российской Федерации по вопросу определения периода начала (окончания) деятельности адвокатов, а также периода приостановления (возобновления) статуса адвоката, в целях корректного формирования налоговыми органами обязательств по страховым взносам сообщает.</w:t>
      </w:r>
    </w:p>
    <w:bookmarkStart w:id="5" w:name="dst100006"/>
    <w:bookmarkEnd w:id="5"/>
    <w:p w:rsidR="00271CAE" w:rsidRPr="00271CAE" w:rsidRDefault="0042179A" w:rsidP="00271CAE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begin"/>
      </w:r>
      <w:r w:rsidR="00271CAE"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"http://www.consultant.ru/document/cons_doc_LAW_353136/f4ff102a9228a8dad12c831ba03c457000a62d3c/" \l "dst14001" </w:instrText>
      </w:r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="00271CAE" w:rsidRPr="00271CAE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Статьей 419</w:t>
      </w:r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="00271CAE"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Налогового кодекса Российской Федерации (далее - Налоговый кодекс) определено, что адвокаты являются плательщиками страховых взносов.</w:t>
      </w:r>
    </w:p>
    <w:p w:rsidR="00271CAE" w:rsidRPr="00271CAE" w:rsidRDefault="00271CAE" w:rsidP="00271CAE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7"/>
      <w:bookmarkEnd w:id="6"/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Исходя из положений </w:t>
      </w:r>
      <w:hyperlink r:id="rId4" w:anchor="dst15287" w:history="1">
        <w:r w:rsidRPr="00271C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части 1 статьи 430</w:t>
        </w:r>
      </w:hyperlink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Налогового кодекса, данные плательщики уплачивают страховые взносы в фиксированном размере на обязательное пенсионное страхование и обязательное медицинское страхование за себя.</w:t>
      </w:r>
    </w:p>
    <w:p w:rsidR="00271CAE" w:rsidRPr="00271CAE" w:rsidRDefault="00271CAE" w:rsidP="00271CAE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8"/>
      <w:bookmarkEnd w:id="7"/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Уплата страховых взносов адвокатом осуществляется с момента присвоения ему статуса адвоката и до момента прекращения статуса адвоката.</w:t>
      </w:r>
    </w:p>
    <w:p w:rsidR="00271CAE" w:rsidRPr="002753A8" w:rsidRDefault="00271CAE" w:rsidP="00271CAE">
      <w:pPr>
        <w:spacing w:after="0" w:line="288" w:lineRule="auto"/>
        <w:ind w:firstLine="540"/>
        <w:jc w:val="both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bookmarkStart w:id="8" w:name="dst100009"/>
      <w:bookmarkEnd w:id="8"/>
      <w:proofErr w:type="gramStart"/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этом в соответствии с </w:t>
      </w:r>
      <w:hyperlink r:id="rId5" w:anchor="dst18421" w:history="1">
        <w:r w:rsidRPr="00271C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7 статьи 430</w:t>
        </w:r>
      </w:hyperlink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Налогового кодекса </w:t>
      </w:r>
      <w:r w:rsidRPr="002753A8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адвокаты не исчисляют и не уплачивают страховые взносы на обязательное пенсионное страхование и обязательное медицинское страхование за периоды, указанные в </w:t>
      </w:r>
      <w:hyperlink r:id="rId6" w:anchor="dst197" w:history="1">
        <w:r w:rsidRPr="002753A8">
          <w:rPr>
            <w:rFonts w:ascii="Arial" w:eastAsia="Times New Roman" w:hAnsi="Arial" w:cs="Arial"/>
            <w:b/>
            <w:i/>
            <w:color w:val="666699"/>
            <w:sz w:val="24"/>
            <w:szCs w:val="24"/>
            <w:lang w:eastAsia="ru-RU"/>
          </w:rPr>
          <w:t>пунктах 1</w:t>
        </w:r>
      </w:hyperlink>
      <w:r w:rsidRPr="002753A8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(в части военной службы по призыву), </w:t>
      </w:r>
      <w:hyperlink r:id="rId7" w:anchor="dst100079" w:history="1">
        <w:r w:rsidRPr="002753A8">
          <w:rPr>
            <w:rFonts w:ascii="Arial" w:eastAsia="Times New Roman" w:hAnsi="Arial" w:cs="Arial"/>
            <w:b/>
            <w:i/>
            <w:color w:val="666699"/>
            <w:sz w:val="24"/>
            <w:szCs w:val="24"/>
            <w:lang w:eastAsia="ru-RU"/>
          </w:rPr>
          <w:t>3</w:t>
        </w:r>
      </w:hyperlink>
      <w:r w:rsidRPr="002753A8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, </w:t>
      </w:r>
      <w:hyperlink r:id="rId8" w:anchor="dst100082" w:history="1">
        <w:r w:rsidRPr="002753A8">
          <w:rPr>
            <w:rFonts w:ascii="Arial" w:eastAsia="Times New Roman" w:hAnsi="Arial" w:cs="Arial"/>
            <w:b/>
            <w:i/>
            <w:color w:val="666699"/>
            <w:sz w:val="24"/>
            <w:szCs w:val="24"/>
            <w:lang w:eastAsia="ru-RU"/>
          </w:rPr>
          <w:t>6</w:t>
        </w:r>
      </w:hyperlink>
      <w:r w:rsidRPr="002753A8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- </w:t>
      </w:r>
      <w:hyperlink r:id="rId9" w:anchor="dst100084" w:history="1">
        <w:r w:rsidRPr="002753A8">
          <w:rPr>
            <w:rFonts w:ascii="Arial" w:eastAsia="Times New Roman" w:hAnsi="Arial" w:cs="Arial"/>
            <w:b/>
            <w:i/>
            <w:color w:val="666699"/>
            <w:sz w:val="24"/>
            <w:szCs w:val="24"/>
            <w:lang w:eastAsia="ru-RU"/>
          </w:rPr>
          <w:t>8 части 1 статьи 12</w:t>
        </w:r>
      </w:hyperlink>
      <w:r w:rsidRPr="002753A8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Федерального закона от 28 декабря 2013 года N 400-ФЗ "О страховых пенсиях", а также</w:t>
      </w:r>
      <w:proofErr w:type="gramEnd"/>
      <w:r w:rsidRPr="002753A8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за периоды, в которых приостановлен статус адвоката и в течение которых ими не осуществлялась соответствующая деятельность, </w:t>
      </w:r>
      <w:r w:rsidRPr="002753A8">
        <w:rPr>
          <w:rFonts w:ascii="Arial" w:eastAsia="Times New Roman" w:hAnsi="Arial" w:cs="Arial"/>
          <w:b/>
          <w:i/>
          <w:color w:val="333333"/>
          <w:sz w:val="24"/>
          <w:szCs w:val="24"/>
          <w:u w:val="single"/>
          <w:lang w:eastAsia="ru-RU"/>
        </w:rPr>
        <w:t>при условии представления ими в налоговый орган по месту учета заявления об освобождении от уплаты страховых взносов и подтверждающих документов</w:t>
      </w:r>
      <w:r w:rsidRPr="002753A8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>.</w:t>
      </w:r>
    </w:p>
    <w:p w:rsidR="00271CAE" w:rsidRPr="00271CAE" w:rsidRDefault="00271CAE" w:rsidP="00271CAE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0"/>
      <w:bookmarkEnd w:id="9"/>
      <w:proofErr w:type="gramStart"/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Согласно </w:t>
      </w:r>
      <w:hyperlink r:id="rId10" w:anchor="dst100116" w:history="1">
        <w:r w:rsidRPr="00271C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пункту 1 статьи 12</w:t>
        </w:r>
      </w:hyperlink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Федерального закона от 31.05.2002 N 63-ФЗ "Об адвокатской деятельности и адвокатуре в Российской Федерации" (далее - Федеральный закон N 63-ФЗ) квалификационная комиссия адвокатской палаты субъекта Российской Федерации в трехмесячный срок со дня подачи претендентом заявления о присвоении ему статуса адвоката принимает решение о присвоении либо об отказе в присвоении</w:t>
      </w:r>
      <w:proofErr w:type="gramEnd"/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претенденту статуса адвоката. Решение квалификационной комиссии о присвоении претенденту статуса адвоката вступает в силу со дня принятия претендентом присяги адвоката.</w:t>
      </w:r>
    </w:p>
    <w:bookmarkStart w:id="10" w:name="dst100011"/>
    <w:bookmarkEnd w:id="10"/>
    <w:p w:rsidR="00271CAE" w:rsidRPr="00271CAE" w:rsidRDefault="0042179A" w:rsidP="00271CAE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fldChar w:fldCharType="begin"/>
      </w:r>
      <w:r w:rsidR="00271CAE"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instrText xml:space="preserve"> HYPERLINK "http://www.consultant.ru/document/cons_doc_LAW_339270/2b95fb6f52aad7560f2d324c83dbd5816b7c7414/" \l "dst100123" </w:instrText>
      </w:r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separate"/>
      </w:r>
      <w:r w:rsidR="00271CAE" w:rsidRPr="00271CAE">
        <w:rPr>
          <w:rFonts w:ascii="Arial" w:eastAsia="Times New Roman" w:hAnsi="Arial" w:cs="Arial"/>
          <w:color w:val="666699"/>
          <w:sz w:val="24"/>
          <w:szCs w:val="24"/>
          <w:lang w:eastAsia="ru-RU"/>
        </w:rPr>
        <w:t>Пунктом 2 статьи 13</w:t>
      </w:r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fldChar w:fldCharType="end"/>
      </w:r>
      <w:r w:rsidR="00271CAE"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Федерального закона N 63-ФЗ определено, что со дня принятия присяги претендент получает статус адвоката и становится членом адвокатской палаты субъекта Российской Федерации.</w:t>
      </w:r>
    </w:p>
    <w:p w:rsidR="00271CAE" w:rsidRPr="00271CAE" w:rsidRDefault="00271CAE" w:rsidP="00271CAE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2"/>
      <w:bookmarkEnd w:id="11"/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 </w:t>
      </w:r>
      <w:hyperlink r:id="rId11" w:anchor="dst100125" w:history="1">
        <w:r w:rsidRPr="00271C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1 статьи 14</w:t>
        </w:r>
      </w:hyperlink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Федерального закона N 63-ФЗ территориальный орган юстиции ведет реестр адвокатов субъекта Российской Федерации.</w:t>
      </w:r>
    </w:p>
    <w:p w:rsidR="00271CAE" w:rsidRPr="00271CAE" w:rsidRDefault="00271CAE" w:rsidP="00271CAE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3"/>
      <w:bookmarkEnd w:id="12"/>
      <w:proofErr w:type="gramStart"/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Квалификационная комиссия в семидневный срок со дня принятия присяги лицом, успешно сдавшим квалификационный экзамен, уведомляет о присвоении претенденту статуса адвоката и принятии им присяги территориальный орган юстиции, который в месячный срок со дня получения уведомления вносит сведения об адвокате в региональный реестр и выдает адвокату соответствующее удостоверение (</w:t>
      </w:r>
      <w:hyperlink r:id="rId12" w:anchor="dst202" w:history="1">
        <w:r w:rsidRPr="00271C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 1 статьи 15</w:t>
        </w:r>
      </w:hyperlink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Федерального закона N 63-ФЗ).</w:t>
      </w:r>
      <w:proofErr w:type="gramEnd"/>
    </w:p>
    <w:p w:rsidR="00271CAE" w:rsidRPr="00271CAE" w:rsidRDefault="00271CAE" w:rsidP="00271CAE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4"/>
      <w:bookmarkEnd w:id="13"/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Согласно положениям </w:t>
      </w:r>
      <w:hyperlink r:id="rId13" w:anchor="dst100148" w:history="1">
        <w:r w:rsidRPr="00271C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 4</w:t>
        </w:r>
      </w:hyperlink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hyperlink r:id="rId14" w:anchor="dst32" w:history="1">
        <w:r w:rsidRPr="00271C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 б статьи 16</w:t>
        </w:r>
      </w:hyperlink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Федерального закона N 63-ФЗ решение о приостановлении статуса адвоката принимает совет адвокатской палаты субъекта Российской Федерации, в региональный реестр которого внесены сведения об этом адвокате.</w:t>
      </w:r>
    </w:p>
    <w:p w:rsidR="00271CAE" w:rsidRPr="00271CAE" w:rsidRDefault="00271CAE" w:rsidP="00271CAE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5"/>
      <w:bookmarkEnd w:id="14"/>
      <w:proofErr w:type="gramStart"/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этом совет адвокатской палаты субъекта Российской Федерации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реестр, а также лицо, статус адвоката которого приостановлен или возобновлен, и адвокатское образование, в котором данное лицо осуществляло адвокатскую деятельность.</w:t>
      </w:r>
      <w:proofErr w:type="gramEnd"/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Территориальный орган юстиции в десятидневный срок со дня получения указанного уведомления вносит сведения о приостановлении либо возобновлении статуса адвоката в региональный реестр.</w:t>
      </w:r>
    </w:p>
    <w:p w:rsidR="00271CAE" w:rsidRPr="00271CAE" w:rsidRDefault="00271CAE" w:rsidP="00271CAE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6"/>
      <w:bookmarkEnd w:id="15"/>
      <w:proofErr w:type="gramStart"/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 </w:t>
      </w:r>
      <w:hyperlink r:id="rId15" w:anchor="dst49" w:history="1">
        <w:r w:rsidRPr="00271CAE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4 статьи 17</w:t>
        </w:r>
      </w:hyperlink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Федерального закона N 63-ФЗ решение о прекращении статуса адвоката советом адвокатской палаты субъекта Российской Федерации в десятидневный срок со дня его принятия направляется в письменной форме лицу, статус адвоката которого прекращен, соответствующему адвокатскому образованию, а также территориальному органу юстиции, который вносит необходимые изменения в региональный реестр.</w:t>
      </w:r>
      <w:proofErr w:type="gramEnd"/>
    </w:p>
    <w:p w:rsidR="00271CAE" w:rsidRPr="002753A8" w:rsidRDefault="00271CAE" w:rsidP="00271CAE">
      <w:pPr>
        <w:spacing w:after="0" w:line="288" w:lineRule="auto"/>
        <w:ind w:firstLine="540"/>
        <w:jc w:val="both"/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</w:pPr>
      <w:bookmarkStart w:id="16" w:name="dst100017"/>
      <w:bookmarkEnd w:id="16"/>
      <w:r w:rsidRPr="002753A8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Таким образом, исходя из положений Федерального </w:t>
      </w:r>
      <w:hyperlink r:id="rId16" w:anchor="dst0" w:history="1">
        <w:r w:rsidRPr="002753A8">
          <w:rPr>
            <w:rFonts w:ascii="Arial" w:eastAsia="Times New Roman" w:hAnsi="Arial" w:cs="Arial"/>
            <w:b/>
            <w:i/>
            <w:color w:val="666699"/>
            <w:sz w:val="24"/>
            <w:szCs w:val="24"/>
            <w:lang w:eastAsia="ru-RU"/>
          </w:rPr>
          <w:t>закона</w:t>
        </w:r>
      </w:hyperlink>
      <w:r w:rsidRPr="002753A8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N 63-ФЗ и </w:t>
      </w:r>
      <w:hyperlink r:id="rId17" w:anchor="dst13620" w:history="1">
        <w:r w:rsidRPr="002753A8">
          <w:rPr>
            <w:rFonts w:ascii="Arial" w:eastAsia="Times New Roman" w:hAnsi="Arial" w:cs="Arial"/>
            <w:b/>
            <w:i/>
            <w:color w:val="666699"/>
            <w:sz w:val="24"/>
            <w:szCs w:val="24"/>
            <w:lang w:eastAsia="ru-RU"/>
          </w:rPr>
          <w:t>статьи 430</w:t>
        </w:r>
      </w:hyperlink>
      <w:r w:rsidRPr="002753A8">
        <w:rPr>
          <w:rFonts w:ascii="Arial" w:eastAsia="Times New Roman" w:hAnsi="Arial" w:cs="Arial"/>
          <w:b/>
          <w:i/>
          <w:color w:val="333333"/>
          <w:sz w:val="24"/>
          <w:szCs w:val="24"/>
          <w:lang w:eastAsia="ru-RU"/>
        </w:rPr>
        <w:t xml:space="preserve"> Налогового кодекса в целях корректного формирования налоговыми органами обязательств по страховым взносам период начала (окончания) деятельности адвокатов, а также период приостановления (возобновления) статуса адвоката, необходимо исчислять с момента вынесения соответствующего решения советом адвокатской палаты субъекта Российской Федерации.</w:t>
      </w:r>
    </w:p>
    <w:p w:rsidR="00271CAE" w:rsidRPr="00271CAE" w:rsidRDefault="00271CAE" w:rsidP="00271CAE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18"/>
      <w:bookmarkEnd w:id="17"/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Указанная позиция согласована с Минюстом России.</w:t>
      </w:r>
    </w:p>
    <w:p w:rsidR="00271CAE" w:rsidRPr="00271CAE" w:rsidRDefault="00271CAE" w:rsidP="002753A8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19"/>
      <w:bookmarkEnd w:id="18"/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Управлениям ФНС России по субъектам Российской Федерации необходимо довести указанное письмо до нижестоящих налоговых органов.</w:t>
      </w:r>
    </w:p>
    <w:p w:rsidR="00271CAE" w:rsidRPr="00271CAE" w:rsidRDefault="00271CAE" w:rsidP="002753A8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20"/>
      <w:bookmarkEnd w:id="19"/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Действительный</w:t>
      </w:r>
    </w:p>
    <w:p w:rsidR="00271CAE" w:rsidRPr="00271CAE" w:rsidRDefault="00271CAE" w:rsidP="002753A8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государственный советник</w:t>
      </w:r>
    </w:p>
    <w:p w:rsidR="00271CAE" w:rsidRPr="00271CAE" w:rsidRDefault="00271CAE" w:rsidP="002753A8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271CAE" w:rsidRPr="00271CAE" w:rsidRDefault="00271CAE" w:rsidP="002753A8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класса</w:t>
      </w:r>
    </w:p>
    <w:p w:rsidR="00471269" w:rsidRPr="002753A8" w:rsidRDefault="00271CAE" w:rsidP="002753A8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71CA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С.Л.БОНДАРЧУК</w:t>
      </w:r>
    </w:p>
    <w:sectPr w:rsidR="00471269" w:rsidRPr="002753A8" w:rsidSect="002753A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CAE"/>
    <w:rsid w:val="000B3D0F"/>
    <w:rsid w:val="00271CAE"/>
    <w:rsid w:val="002753A8"/>
    <w:rsid w:val="0042179A"/>
    <w:rsid w:val="0047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CAE"/>
    <w:rPr>
      <w:strike w:val="0"/>
      <w:dstrike w:val="0"/>
      <w:color w:val="666699"/>
      <w:u w:val="none"/>
      <w:effect w:val="none"/>
    </w:rPr>
  </w:style>
  <w:style w:type="character" w:customStyle="1" w:styleId="nobr">
    <w:name w:val="nobr"/>
    <w:basedOn w:val="a0"/>
    <w:rsid w:val="00271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3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16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28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9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117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3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7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171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54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17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16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1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8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6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6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804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4560/a5de3504fb08c8198d1efc1dbf74e37353de8afd/" TargetMode="External"/><Relationship Id="rId13" Type="http://schemas.openxmlformats.org/officeDocument/2006/relationships/hyperlink" Target="http://www.consultant.ru/document/cons_doc_LAW_339270/055deb3fca3c643c51d973ea1428f898eb8cc0f8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4560/a5de3504fb08c8198d1efc1dbf74e37353de8afd/" TargetMode="External"/><Relationship Id="rId12" Type="http://schemas.openxmlformats.org/officeDocument/2006/relationships/hyperlink" Target="http://www.consultant.ru/document/cons_doc_LAW_339270/f9332f58a130671b9580da4461c3f53611734e86/" TargetMode="External"/><Relationship Id="rId17" Type="http://schemas.openxmlformats.org/officeDocument/2006/relationships/hyperlink" Target="http://www.consultant.ru/document/cons_doc_LAW_353136/c03008a92ccba28226abe4034e9aa43e3a2ffeb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39270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4560/a5de3504fb08c8198d1efc1dbf74e37353de8afd/" TargetMode="External"/><Relationship Id="rId11" Type="http://schemas.openxmlformats.org/officeDocument/2006/relationships/hyperlink" Target="http://www.consultant.ru/document/cons_doc_LAW_339270/52556a3e502b085a7193b88720f8f2b829df5044/" TargetMode="External"/><Relationship Id="rId5" Type="http://schemas.openxmlformats.org/officeDocument/2006/relationships/hyperlink" Target="http://www.consultant.ru/document/cons_doc_LAW_353136/c03008a92ccba28226abe4034e9aa43e3a2ffeb4/" TargetMode="External"/><Relationship Id="rId15" Type="http://schemas.openxmlformats.org/officeDocument/2006/relationships/hyperlink" Target="http://www.consultant.ru/document/cons_doc_LAW_339270/719cecd4afea82f52fa9794c9a4e6adb65e357d0/" TargetMode="External"/><Relationship Id="rId10" Type="http://schemas.openxmlformats.org/officeDocument/2006/relationships/hyperlink" Target="http://www.consultant.ru/document/cons_doc_LAW_339270/785ee56acf40225cfdd752b462522154ebb57aaf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353136/c03008a92ccba28226abe4034e9aa43e3a2ffeb4/" TargetMode="External"/><Relationship Id="rId9" Type="http://schemas.openxmlformats.org/officeDocument/2006/relationships/hyperlink" Target="http://www.consultant.ru/document/cons_doc_LAW_334560/a5de3504fb08c8198d1efc1dbf74e37353de8afd/" TargetMode="External"/><Relationship Id="rId14" Type="http://schemas.openxmlformats.org/officeDocument/2006/relationships/hyperlink" Target="http://www.consultant.ru/document/cons_doc_LAW_339270/055deb3fca3c643c51d973ea1428f898eb8cc0f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1054</Words>
  <Characters>6012</Characters>
  <Application>Microsoft Office Word</Application>
  <DocSecurity>0</DocSecurity>
  <Lines>50</Lines>
  <Paragraphs>14</Paragraphs>
  <ScaleCrop>false</ScaleCrop>
  <Company>Krokoz™</Company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5</cp:revision>
  <cp:lastPrinted>2020-06-05T12:44:00Z</cp:lastPrinted>
  <dcterms:created xsi:type="dcterms:W3CDTF">2020-06-05T12:42:00Z</dcterms:created>
  <dcterms:modified xsi:type="dcterms:W3CDTF">2020-06-05T13:25:00Z</dcterms:modified>
</cp:coreProperties>
</file>